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ACD2" w14:textId="77777777" w:rsidR="00184D25" w:rsidRPr="00184D25" w:rsidRDefault="00184D25" w:rsidP="00E4760C">
      <w:pPr>
        <w:spacing w:before="3"/>
        <w:ind w:left="300"/>
        <w:jc w:val="center"/>
        <w:rPr>
          <w:b/>
          <w:sz w:val="32"/>
        </w:rPr>
      </w:pPr>
      <w:r>
        <w:rPr>
          <w:b/>
          <w:sz w:val="32"/>
          <w:u w:val="thick"/>
        </w:rPr>
        <w:t>Federal and State Rules and Regulations</w:t>
      </w:r>
    </w:p>
    <w:p w14:paraId="001EF698" w14:textId="77777777" w:rsidR="00184D25" w:rsidRDefault="00184D25" w:rsidP="00184D25">
      <w:pPr>
        <w:pStyle w:val="BodyText"/>
        <w:spacing w:before="1" w:after="1"/>
        <w:rPr>
          <w:b/>
          <w:sz w:val="12"/>
        </w:rPr>
      </w:pP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040"/>
      </w:tblGrid>
      <w:tr w:rsidR="00184D25" w14:paraId="3C43B004" w14:textId="77777777" w:rsidTr="00031B59">
        <w:trPr>
          <w:trHeight w:val="275"/>
        </w:trPr>
        <w:tc>
          <w:tcPr>
            <w:tcW w:w="5220" w:type="dxa"/>
          </w:tcPr>
          <w:p w14:paraId="3EE6D3E6" w14:textId="77777777" w:rsidR="00184D25" w:rsidRDefault="00184D25" w:rsidP="00D26E80">
            <w:pPr>
              <w:pStyle w:val="TableParagraph"/>
              <w:spacing w:line="256" w:lineRule="exact"/>
              <w:ind w:left="1925" w:right="1922"/>
              <w:jc w:val="center"/>
              <w:rPr>
                <w:b/>
                <w:sz w:val="24"/>
              </w:rPr>
            </w:pPr>
            <w:r>
              <w:rPr>
                <w:b/>
                <w:sz w:val="24"/>
              </w:rPr>
              <w:t>Document</w:t>
            </w:r>
          </w:p>
        </w:tc>
        <w:tc>
          <w:tcPr>
            <w:tcW w:w="5040" w:type="dxa"/>
          </w:tcPr>
          <w:p w14:paraId="385BFE9D" w14:textId="77777777" w:rsidR="00184D25" w:rsidRDefault="00184D25" w:rsidP="00D26E80">
            <w:pPr>
              <w:pStyle w:val="TableParagraph"/>
              <w:spacing w:line="256" w:lineRule="exact"/>
              <w:ind w:left="278"/>
              <w:rPr>
                <w:b/>
                <w:sz w:val="24"/>
              </w:rPr>
            </w:pPr>
            <w:r>
              <w:rPr>
                <w:b/>
                <w:sz w:val="24"/>
              </w:rPr>
              <w:t>Web link (subject to change) and Attachments</w:t>
            </w:r>
          </w:p>
        </w:tc>
      </w:tr>
      <w:tr w:rsidR="00184D25" w14:paraId="7ADCB6B6" w14:textId="77777777" w:rsidTr="00864E97">
        <w:trPr>
          <w:trHeight w:val="1931"/>
        </w:trPr>
        <w:tc>
          <w:tcPr>
            <w:tcW w:w="5220" w:type="dxa"/>
          </w:tcPr>
          <w:p w14:paraId="0BC46146" w14:textId="77777777" w:rsidR="00184D25" w:rsidRDefault="00184D25" w:rsidP="00864E97">
            <w:pPr>
              <w:pStyle w:val="TableParagraph"/>
              <w:ind w:left="0" w:right="108"/>
              <w:rPr>
                <w:sz w:val="24"/>
              </w:rPr>
            </w:pPr>
            <w:r>
              <w:rPr>
                <w:sz w:val="24"/>
              </w:rPr>
              <w:t>The Older Americans Act of 1965, as amended, codified at 42 U.S.C. §§ 3001 et. seq. and the United States Department of Health and Human Services, Administration on Aging regulations promulgated thereunder, as amended from time to time, codified at 45 C.F.R. §§1321.1 et seq.(the “Older Americans Act”);</w:t>
            </w:r>
          </w:p>
        </w:tc>
        <w:tc>
          <w:tcPr>
            <w:tcW w:w="5040" w:type="dxa"/>
            <w:vAlign w:val="center"/>
          </w:tcPr>
          <w:p w14:paraId="07D4696A" w14:textId="77777777" w:rsidR="00184D25" w:rsidRPr="00E4760C" w:rsidRDefault="001B6816" w:rsidP="00D26E80">
            <w:pPr>
              <w:pStyle w:val="TableParagraph"/>
              <w:ind w:left="105" w:right="1048"/>
              <w:rPr>
                <w:rFonts w:asciiTheme="minorHAnsi" w:hAnsiTheme="minorHAnsi" w:cstheme="minorHAnsi"/>
                <w:sz w:val="20"/>
                <w:szCs w:val="20"/>
              </w:rPr>
            </w:pPr>
            <w:hyperlink r:id="rId5">
              <w:r w:rsidR="00184D25" w:rsidRPr="00E4760C">
                <w:rPr>
                  <w:rFonts w:asciiTheme="minorHAnsi" w:hAnsiTheme="minorHAnsi" w:cstheme="minorHAnsi"/>
                  <w:color w:val="0000FF"/>
                  <w:sz w:val="20"/>
                  <w:szCs w:val="20"/>
                  <w:u w:val="single" w:color="0000FF"/>
                </w:rPr>
                <w:t>https://www.acl.gov/about-acl/authorizing-</w:t>
              </w:r>
            </w:hyperlink>
            <w:r w:rsidR="00184D25" w:rsidRPr="00E4760C">
              <w:rPr>
                <w:rFonts w:asciiTheme="minorHAnsi" w:hAnsiTheme="minorHAnsi" w:cstheme="minorHAnsi"/>
                <w:color w:val="0000FF"/>
                <w:sz w:val="20"/>
                <w:szCs w:val="20"/>
              </w:rPr>
              <w:t xml:space="preserve"> </w:t>
            </w:r>
            <w:hyperlink r:id="rId6">
              <w:r w:rsidR="00184D25" w:rsidRPr="00E4760C">
                <w:rPr>
                  <w:rFonts w:asciiTheme="minorHAnsi" w:hAnsiTheme="minorHAnsi" w:cstheme="minorHAnsi"/>
                  <w:color w:val="0000FF"/>
                  <w:sz w:val="20"/>
                  <w:szCs w:val="20"/>
                  <w:u w:val="single" w:color="0000FF"/>
                </w:rPr>
                <w:t>statutes/older-</w:t>
              </w:r>
              <w:proofErr w:type="spellStart"/>
              <w:r w:rsidR="00184D25" w:rsidRPr="00E4760C">
                <w:rPr>
                  <w:rFonts w:asciiTheme="minorHAnsi" w:hAnsiTheme="minorHAnsi" w:cstheme="minorHAnsi"/>
                  <w:color w:val="0000FF"/>
                  <w:sz w:val="20"/>
                  <w:szCs w:val="20"/>
                  <w:u w:val="single" w:color="0000FF"/>
                </w:rPr>
                <w:t>americans</w:t>
              </w:r>
              <w:proofErr w:type="spellEnd"/>
              <w:r w:rsidR="00184D25" w:rsidRPr="00E4760C">
                <w:rPr>
                  <w:rFonts w:asciiTheme="minorHAnsi" w:hAnsiTheme="minorHAnsi" w:cstheme="minorHAnsi"/>
                  <w:color w:val="0000FF"/>
                  <w:sz w:val="20"/>
                  <w:szCs w:val="20"/>
                  <w:u w:val="single" w:color="0000FF"/>
                </w:rPr>
                <w:t>-act</w:t>
              </w:r>
            </w:hyperlink>
          </w:p>
        </w:tc>
      </w:tr>
      <w:tr w:rsidR="00184D25" w14:paraId="2FBADEAD" w14:textId="77777777" w:rsidTr="00864E97">
        <w:trPr>
          <w:trHeight w:val="551"/>
        </w:trPr>
        <w:tc>
          <w:tcPr>
            <w:tcW w:w="5220" w:type="dxa"/>
          </w:tcPr>
          <w:p w14:paraId="005A4E98" w14:textId="77777777" w:rsidR="00184D25" w:rsidRDefault="00031B59" w:rsidP="00031B59">
            <w:pPr>
              <w:pStyle w:val="TableParagraph"/>
              <w:spacing w:line="270" w:lineRule="exact"/>
              <w:ind w:left="0"/>
              <w:rPr>
                <w:sz w:val="24"/>
              </w:rPr>
            </w:pPr>
            <w:r>
              <w:rPr>
                <w:sz w:val="24"/>
              </w:rPr>
              <w:t xml:space="preserve">Idaho Administrative Procedures Act; </w:t>
            </w:r>
            <w:r w:rsidR="00184D25">
              <w:rPr>
                <w:sz w:val="24"/>
              </w:rPr>
              <w:t>IDAPA 15 Title 1</w:t>
            </w:r>
            <w:r>
              <w:rPr>
                <w:sz w:val="24"/>
              </w:rPr>
              <w:t>5.01.01</w:t>
            </w:r>
          </w:p>
        </w:tc>
        <w:tc>
          <w:tcPr>
            <w:tcW w:w="5040" w:type="dxa"/>
            <w:vAlign w:val="center"/>
          </w:tcPr>
          <w:p w14:paraId="2385D50B" w14:textId="77777777" w:rsidR="00184D25" w:rsidRPr="00E4760C" w:rsidRDefault="001B6816" w:rsidP="00D26E80">
            <w:pPr>
              <w:pStyle w:val="TableParagraph"/>
              <w:spacing w:line="269" w:lineRule="exact"/>
              <w:ind w:left="105"/>
              <w:rPr>
                <w:rFonts w:asciiTheme="minorHAnsi" w:hAnsiTheme="minorHAnsi" w:cstheme="minorHAnsi"/>
                <w:sz w:val="20"/>
                <w:szCs w:val="20"/>
              </w:rPr>
            </w:pPr>
            <w:hyperlink r:id="rId7">
              <w:r w:rsidR="00184D25" w:rsidRPr="00E4760C">
                <w:rPr>
                  <w:rFonts w:asciiTheme="minorHAnsi" w:hAnsiTheme="minorHAnsi" w:cstheme="minorHAnsi"/>
                  <w:color w:val="0000FF"/>
                  <w:sz w:val="20"/>
                  <w:szCs w:val="20"/>
                  <w:u w:val="single" w:color="0000FF"/>
                </w:rPr>
                <w:t>http://adminrules.idaho.gov/rules/current/15/index.ht</w:t>
              </w:r>
            </w:hyperlink>
          </w:p>
          <w:p w14:paraId="604AC6D6" w14:textId="77777777" w:rsidR="00184D25" w:rsidRPr="00E4760C" w:rsidRDefault="001B6816" w:rsidP="00D26E80">
            <w:pPr>
              <w:pStyle w:val="TableParagraph"/>
              <w:spacing w:line="263" w:lineRule="exact"/>
              <w:ind w:left="105"/>
              <w:rPr>
                <w:rFonts w:asciiTheme="minorHAnsi" w:hAnsiTheme="minorHAnsi" w:cstheme="minorHAnsi"/>
                <w:sz w:val="20"/>
                <w:szCs w:val="20"/>
              </w:rPr>
            </w:pPr>
            <w:hyperlink r:id="rId8">
              <w:r w:rsidR="00184D25" w:rsidRPr="00E4760C">
                <w:rPr>
                  <w:rFonts w:asciiTheme="minorHAnsi" w:hAnsiTheme="minorHAnsi" w:cstheme="minorHAnsi"/>
                  <w:color w:val="0000FF"/>
                  <w:sz w:val="20"/>
                  <w:szCs w:val="20"/>
                  <w:u w:val="single" w:color="0000FF"/>
                </w:rPr>
                <w:t>ml</w:t>
              </w:r>
            </w:hyperlink>
          </w:p>
        </w:tc>
      </w:tr>
      <w:tr w:rsidR="00184D25" w14:paraId="70E4314C" w14:textId="77777777" w:rsidTr="00864E97">
        <w:trPr>
          <w:trHeight w:val="553"/>
        </w:trPr>
        <w:tc>
          <w:tcPr>
            <w:tcW w:w="5220" w:type="dxa"/>
          </w:tcPr>
          <w:p w14:paraId="2EFD7202" w14:textId="1A7AF2CA" w:rsidR="00184D25" w:rsidRDefault="00184D25" w:rsidP="00031B59">
            <w:pPr>
              <w:pStyle w:val="TableParagraph"/>
              <w:spacing w:line="270" w:lineRule="exact"/>
              <w:ind w:left="0"/>
              <w:rPr>
                <w:sz w:val="24"/>
              </w:rPr>
            </w:pPr>
            <w:r>
              <w:rPr>
                <w:sz w:val="24"/>
              </w:rPr>
              <w:t>I</w:t>
            </w:r>
            <w:r w:rsidR="00031B59">
              <w:rPr>
                <w:sz w:val="24"/>
              </w:rPr>
              <w:t xml:space="preserve">daho Commission on Aging </w:t>
            </w:r>
            <w:r w:rsidR="00E50607">
              <w:rPr>
                <w:sz w:val="24"/>
              </w:rPr>
              <w:t>Operations</w:t>
            </w:r>
            <w:r w:rsidR="00031B59">
              <w:rPr>
                <w:sz w:val="24"/>
              </w:rPr>
              <w:t xml:space="preserve"> Manual and Attachments</w:t>
            </w:r>
          </w:p>
        </w:tc>
        <w:tc>
          <w:tcPr>
            <w:tcW w:w="5040" w:type="dxa"/>
            <w:vAlign w:val="center"/>
          </w:tcPr>
          <w:p w14:paraId="2A762FB3" w14:textId="69337BE0" w:rsidR="001B6816" w:rsidRDefault="001B6816" w:rsidP="001B6816">
            <w:pPr>
              <w:pStyle w:val="TableParagraph"/>
              <w:spacing w:line="270" w:lineRule="exact"/>
              <w:ind w:left="105"/>
            </w:pPr>
            <w:hyperlink r:id="rId9" w:history="1">
              <w:r w:rsidRPr="00A9490C">
                <w:rPr>
                  <w:rStyle w:val="Hyperlink"/>
                </w:rPr>
                <w:t>https://aging.idaho.gov/wp-content/uploads/2022/11/ICOA-Operations-Manual-Final-2022.pdf</w:t>
              </w:r>
            </w:hyperlink>
          </w:p>
          <w:p w14:paraId="4C0B846D" w14:textId="54DC820E" w:rsidR="001B6816" w:rsidRPr="001B6816" w:rsidRDefault="001B6816" w:rsidP="001B6816">
            <w:pPr>
              <w:pStyle w:val="TableParagraph"/>
              <w:spacing w:line="270" w:lineRule="exact"/>
              <w:ind w:left="105"/>
            </w:pPr>
          </w:p>
        </w:tc>
      </w:tr>
      <w:tr w:rsidR="00184D25" w14:paraId="1DCA423F" w14:textId="77777777" w:rsidTr="00864E97">
        <w:trPr>
          <w:trHeight w:val="275"/>
        </w:trPr>
        <w:tc>
          <w:tcPr>
            <w:tcW w:w="5220" w:type="dxa"/>
          </w:tcPr>
          <w:p w14:paraId="7D44196E" w14:textId="77777777" w:rsidR="00184D25" w:rsidRDefault="00184D25" w:rsidP="0029613F">
            <w:pPr>
              <w:pStyle w:val="TableParagraph"/>
              <w:spacing w:line="256" w:lineRule="exact"/>
              <w:ind w:left="0"/>
              <w:rPr>
                <w:sz w:val="24"/>
              </w:rPr>
            </w:pPr>
            <w:r>
              <w:rPr>
                <w:sz w:val="24"/>
              </w:rPr>
              <w:t>Idaho State Purchasing Guidelines</w:t>
            </w:r>
          </w:p>
        </w:tc>
        <w:tc>
          <w:tcPr>
            <w:tcW w:w="5040" w:type="dxa"/>
            <w:vAlign w:val="center"/>
          </w:tcPr>
          <w:p w14:paraId="389095A9" w14:textId="77777777" w:rsidR="00184D25" w:rsidRPr="00E4760C" w:rsidRDefault="001B6816" w:rsidP="00D26E80">
            <w:pPr>
              <w:pStyle w:val="TableParagraph"/>
              <w:spacing w:line="256" w:lineRule="exact"/>
              <w:ind w:left="105"/>
              <w:rPr>
                <w:rFonts w:asciiTheme="minorHAnsi" w:hAnsiTheme="minorHAnsi" w:cstheme="minorHAnsi"/>
                <w:sz w:val="20"/>
                <w:szCs w:val="20"/>
              </w:rPr>
            </w:pPr>
            <w:hyperlink r:id="rId10">
              <w:r w:rsidR="00184D25" w:rsidRPr="00E4760C">
                <w:rPr>
                  <w:rFonts w:asciiTheme="minorHAnsi" w:hAnsiTheme="minorHAnsi" w:cstheme="minorHAnsi"/>
                  <w:color w:val="0000FF"/>
                  <w:sz w:val="20"/>
                  <w:szCs w:val="20"/>
                  <w:u w:val="single" w:color="0000FF"/>
                </w:rPr>
                <w:t>http://purchasing.idaho.gov/</w:t>
              </w:r>
            </w:hyperlink>
          </w:p>
        </w:tc>
      </w:tr>
      <w:tr w:rsidR="00031B59" w14:paraId="34018268" w14:textId="77777777" w:rsidTr="00E4760C">
        <w:trPr>
          <w:trHeight w:val="512"/>
        </w:trPr>
        <w:tc>
          <w:tcPr>
            <w:tcW w:w="5220" w:type="dxa"/>
          </w:tcPr>
          <w:p w14:paraId="735C3A28" w14:textId="77777777" w:rsidR="00031B59" w:rsidRDefault="00031B59" w:rsidP="00031B59">
            <w:pPr>
              <w:pStyle w:val="TableParagraph"/>
              <w:spacing w:line="268" w:lineRule="exact"/>
              <w:ind w:left="0"/>
              <w:rPr>
                <w:sz w:val="24"/>
              </w:rPr>
            </w:pPr>
            <w:r>
              <w:rPr>
                <w:sz w:val="24"/>
              </w:rPr>
              <w:t xml:space="preserve">Idaho Code Commission on Aging </w:t>
            </w:r>
            <w:r w:rsidR="00864E97">
              <w:rPr>
                <w:sz w:val="24"/>
              </w:rPr>
              <w:t xml:space="preserve">Programs for Older Persons </w:t>
            </w:r>
            <w:r>
              <w:rPr>
                <w:sz w:val="24"/>
              </w:rPr>
              <w:t>67</w:t>
            </w:r>
            <w:r w:rsidR="00864E97">
              <w:rPr>
                <w:sz w:val="24"/>
              </w:rPr>
              <w:t>-5008</w:t>
            </w:r>
          </w:p>
        </w:tc>
        <w:tc>
          <w:tcPr>
            <w:tcW w:w="5040" w:type="dxa"/>
            <w:vAlign w:val="center"/>
          </w:tcPr>
          <w:p w14:paraId="3430177A" w14:textId="77777777" w:rsidR="00031B59" w:rsidRPr="00E4760C" w:rsidRDefault="001B6816" w:rsidP="00D26E80">
            <w:pPr>
              <w:pStyle w:val="TableParagraph"/>
              <w:ind w:left="105" w:right="281"/>
              <w:rPr>
                <w:rFonts w:asciiTheme="minorHAnsi" w:hAnsiTheme="minorHAnsi" w:cstheme="minorHAnsi"/>
                <w:sz w:val="20"/>
                <w:szCs w:val="20"/>
              </w:rPr>
            </w:pPr>
            <w:hyperlink r:id="rId11" w:history="1">
              <w:r w:rsidR="00E4760C" w:rsidRPr="00E4760C">
                <w:rPr>
                  <w:rStyle w:val="Hyperlink"/>
                  <w:rFonts w:asciiTheme="minorHAnsi" w:hAnsiTheme="minorHAnsi" w:cstheme="minorHAnsi"/>
                  <w:sz w:val="20"/>
                  <w:szCs w:val="20"/>
                </w:rPr>
                <w:t>https://legislature.idaho.gov/statutesrules/idstat/Title67/T67CH50/SECT67-5008/</w:t>
              </w:r>
            </w:hyperlink>
            <w:r w:rsidR="00E4760C" w:rsidRPr="00E4760C">
              <w:rPr>
                <w:rFonts w:asciiTheme="minorHAnsi" w:hAnsiTheme="minorHAnsi" w:cstheme="minorHAnsi"/>
                <w:sz w:val="20"/>
                <w:szCs w:val="20"/>
              </w:rPr>
              <w:t xml:space="preserve"> </w:t>
            </w:r>
          </w:p>
        </w:tc>
      </w:tr>
      <w:tr w:rsidR="00CA2B61" w14:paraId="7FA5A397" w14:textId="77777777" w:rsidTr="00E4760C">
        <w:trPr>
          <w:trHeight w:val="602"/>
        </w:trPr>
        <w:tc>
          <w:tcPr>
            <w:tcW w:w="5220" w:type="dxa"/>
          </w:tcPr>
          <w:p w14:paraId="38F49684" w14:textId="77777777" w:rsidR="00CA2B61" w:rsidRDefault="00E0307E" w:rsidP="00031B59">
            <w:pPr>
              <w:pStyle w:val="TableParagraph"/>
              <w:spacing w:line="268" w:lineRule="exact"/>
              <w:ind w:left="0"/>
              <w:rPr>
                <w:sz w:val="24"/>
              </w:rPr>
            </w:pPr>
            <w:r>
              <w:rPr>
                <w:sz w:val="24"/>
              </w:rPr>
              <w:t xml:space="preserve">Idaho Code </w:t>
            </w:r>
            <w:r w:rsidR="00031B59">
              <w:rPr>
                <w:sz w:val="24"/>
              </w:rPr>
              <w:t>Purchasing by Political Subdivisions 67-2801 to 2809</w:t>
            </w:r>
          </w:p>
        </w:tc>
        <w:tc>
          <w:tcPr>
            <w:tcW w:w="5040" w:type="dxa"/>
            <w:vAlign w:val="center"/>
          </w:tcPr>
          <w:p w14:paraId="1A3F0B6A" w14:textId="77777777" w:rsidR="00CA2B61" w:rsidRPr="00E4760C" w:rsidRDefault="001B6816" w:rsidP="00D26E80">
            <w:pPr>
              <w:pStyle w:val="TableParagraph"/>
              <w:ind w:left="105" w:right="281"/>
              <w:rPr>
                <w:rFonts w:asciiTheme="minorHAnsi" w:hAnsiTheme="minorHAnsi" w:cstheme="minorHAnsi"/>
                <w:sz w:val="20"/>
                <w:szCs w:val="20"/>
              </w:rPr>
            </w:pPr>
            <w:hyperlink r:id="rId12" w:history="1">
              <w:r w:rsidR="00031B59" w:rsidRPr="00E4760C">
                <w:rPr>
                  <w:rStyle w:val="Hyperlink"/>
                  <w:rFonts w:asciiTheme="minorHAnsi" w:hAnsiTheme="minorHAnsi" w:cstheme="minorHAnsi"/>
                  <w:sz w:val="20"/>
                  <w:szCs w:val="20"/>
                </w:rPr>
                <w:t>https://legislature.idaho.gov/statutesrules/idstat/Title67/T67CH28/</w:t>
              </w:r>
            </w:hyperlink>
            <w:r w:rsidR="00031B59" w:rsidRPr="00E4760C">
              <w:rPr>
                <w:rFonts w:asciiTheme="minorHAnsi" w:hAnsiTheme="minorHAnsi" w:cstheme="minorHAnsi"/>
                <w:sz w:val="20"/>
                <w:szCs w:val="20"/>
              </w:rPr>
              <w:t xml:space="preserve"> </w:t>
            </w:r>
          </w:p>
        </w:tc>
      </w:tr>
      <w:tr w:rsidR="00CA2B61" w14:paraId="4FA5FBEE" w14:textId="77777777" w:rsidTr="00E4760C">
        <w:trPr>
          <w:trHeight w:val="593"/>
        </w:trPr>
        <w:tc>
          <w:tcPr>
            <w:tcW w:w="5220" w:type="dxa"/>
          </w:tcPr>
          <w:p w14:paraId="1081E001" w14:textId="77777777" w:rsidR="00CA2B61" w:rsidRDefault="00CC480F" w:rsidP="00CC480F">
            <w:pPr>
              <w:pStyle w:val="TableParagraph"/>
              <w:spacing w:line="268" w:lineRule="exact"/>
              <w:ind w:left="0"/>
              <w:rPr>
                <w:sz w:val="24"/>
              </w:rPr>
            </w:pPr>
            <w:r>
              <w:rPr>
                <w:sz w:val="24"/>
              </w:rPr>
              <w:t>H</w:t>
            </w:r>
            <w:r w:rsidR="00031B59">
              <w:rPr>
                <w:sz w:val="24"/>
              </w:rPr>
              <w:t xml:space="preserve">ealth and </w:t>
            </w:r>
            <w:r>
              <w:rPr>
                <w:sz w:val="24"/>
              </w:rPr>
              <w:t>H</w:t>
            </w:r>
            <w:r w:rsidR="00031B59">
              <w:rPr>
                <w:sz w:val="24"/>
              </w:rPr>
              <w:t xml:space="preserve">uman </w:t>
            </w:r>
            <w:r>
              <w:rPr>
                <w:sz w:val="24"/>
              </w:rPr>
              <w:t>S</w:t>
            </w:r>
            <w:r w:rsidR="00031B59">
              <w:rPr>
                <w:sz w:val="24"/>
              </w:rPr>
              <w:t>ervices</w:t>
            </w:r>
            <w:r>
              <w:rPr>
                <w:sz w:val="24"/>
              </w:rPr>
              <w:t xml:space="preserve"> Grant Manual</w:t>
            </w:r>
          </w:p>
        </w:tc>
        <w:tc>
          <w:tcPr>
            <w:tcW w:w="5040" w:type="dxa"/>
            <w:vAlign w:val="center"/>
          </w:tcPr>
          <w:p w14:paraId="617B3B7C" w14:textId="77777777" w:rsidR="00CA2B61" w:rsidRPr="00E4760C" w:rsidRDefault="001B6816" w:rsidP="00E4760C">
            <w:pPr>
              <w:ind w:left="93"/>
              <w:rPr>
                <w:rFonts w:cstheme="minorHAnsi"/>
                <w:color w:val="1F497D"/>
                <w:sz w:val="20"/>
                <w:szCs w:val="20"/>
              </w:rPr>
            </w:pPr>
            <w:hyperlink r:id="rId13" w:history="1">
              <w:r w:rsidR="00CC480F" w:rsidRPr="00E4760C">
                <w:rPr>
                  <w:rStyle w:val="Hyperlink"/>
                  <w:rFonts w:cstheme="minorHAnsi"/>
                  <w:sz w:val="20"/>
                  <w:szCs w:val="20"/>
                </w:rPr>
                <w:t>https://www.acl.gov/sites/default/files/grants/hhs%20grants%20policy%20107.pdf</w:t>
              </w:r>
            </w:hyperlink>
          </w:p>
        </w:tc>
      </w:tr>
      <w:tr w:rsidR="00E4760C" w14:paraId="2A668A58" w14:textId="77777777" w:rsidTr="00C445A2">
        <w:trPr>
          <w:trHeight w:val="827"/>
        </w:trPr>
        <w:tc>
          <w:tcPr>
            <w:tcW w:w="5220" w:type="dxa"/>
          </w:tcPr>
          <w:p w14:paraId="2DBECB47" w14:textId="77777777" w:rsidR="00E4760C" w:rsidRPr="00031B59" w:rsidRDefault="00E4760C" w:rsidP="00E4760C">
            <w:pPr>
              <w:pStyle w:val="TableParagraph"/>
              <w:ind w:left="0" w:right="108"/>
              <w:rPr>
                <w:sz w:val="24"/>
              </w:rPr>
            </w:pPr>
            <w:r w:rsidRPr="00031B59">
              <w:rPr>
                <w:sz w:val="24"/>
              </w:rPr>
              <w:t>Public Welfare, Code of Federal Regulations – Department of Health and Human Services</w:t>
            </w:r>
            <w:r>
              <w:rPr>
                <w:sz w:val="24"/>
              </w:rPr>
              <w:t>; Title 45</w:t>
            </w:r>
            <w:r w:rsidRPr="00031B59">
              <w:rPr>
                <w:sz w:val="24"/>
              </w:rPr>
              <w:t xml:space="preserve"> Part 75.326 - 330</w:t>
            </w:r>
          </w:p>
        </w:tc>
        <w:tc>
          <w:tcPr>
            <w:tcW w:w="5040" w:type="dxa"/>
            <w:vAlign w:val="center"/>
          </w:tcPr>
          <w:p w14:paraId="0B893944" w14:textId="77777777" w:rsidR="00E4760C" w:rsidRPr="00E4760C" w:rsidRDefault="001B6816" w:rsidP="00E4760C">
            <w:pPr>
              <w:pStyle w:val="TableParagraph"/>
              <w:ind w:left="105" w:right="88"/>
              <w:rPr>
                <w:rFonts w:asciiTheme="minorHAnsi" w:hAnsiTheme="minorHAnsi" w:cstheme="minorHAnsi"/>
                <w:sz w:val="20"/>
                <w:szCs w:val="20"/>
              </w:rPr>
            </w:pPr>
            <w:hyperlink r:id="rId14" w:history="1">
              <w:r w:rsidR="00E4760C" w:rsidRPr="00E4760C">
                <w:rPr>
                  <w:rStyle w:val="Hyperlink"/>
                  <w:rFonts w:asciiTheme="minorHAnsi" w:hAnsiTheme="minorHAnsi" w:cstheme="minorHAnsi"/>
                  <w:sz w:val="20"/>
                  <w:szCs w:val="20"/>
                </w:rPr>
                <w:t>https://www.gpo.gov/fdsys/granule/CFR-2016-title45-vol1/CFR-2016-title45-vol1-part75/content-detail.html</w:t>
              </w:r>
            </w:hyperlink>
            <w:r w:rsidR="00E4760C" w:rsidRPr="00E4760C">
              <w:rPr>
                <w:rFonts w:asciiTheme="minorHAnsi" w:hAnsiTheme="minorHAnsi" w:cstheme="minorHAnsi"/>
                <w:sz w:val="20"/>
                <w:szCs w:val="20"/>
              </w:rPr>
              <w:t xml:space="preserve"> </w:t>
            </w:r>
          </w:p>
        </w:tc>
      </w:tr>
    </w:tbl>
    <w:p w14:paraId="3AD624FD" w14:textId="77777777" w:rsidR="00184D25" w:rsidRDefault="00184D25" w:rsidP="00184D25"/>
    <w:p w14:paraId="4455E1A4" w14:textId="77777777" w:rsidR="00176B74" w:rsidRDefault="00176B74" w:rsidP="00184D25">
      <w:r>
        <w:t xml:space="preserve"> </w:t>
      </w:r>
    </w:p>
    <w:sectPr w:rsidR="001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258AA"/>
    <w:multiLevelType w:val="hybridMultilevel"/>
    <w:tmpl w:val="906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47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67"/>
    <w:rsid w:val="00031B59"/>
    <w:rsid w:val="00176B74"/>
    <w:rsid w:val="00184D25"/>
    <w:rsid w:val="001B6816"/>
    <w:rsid w:val="0029613F"/>
    <w:rsid w:val="0044066F"/>
    <w:rsid w:val="006B2278"/>
    <w:rsid w:val="00864E97"/>
    <w:rsid w:val="00906C67"/>
    <w:rsid w:val="00CA2B61"/>
    <w:rsid w:val="00CC480F"/>
    <w:rsid w:val="00DE3AFE"/>
    <w:rsid w:val="00E0307E"/>
    <w:rsid w:val="00E14354"/>
    <w:rsid w:val="00E4760C"/>
    <w:rsid w:val="00E50607"/>
    <w:rsid w:val="00F7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4C30"/>
  <w15:chartTrackingRefBased/>
  <w15:docId w15:val="{7E00FE7D-D2EE-4DC6-B97B-CB918DD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67"/>
    <w:pPr>
      <w:ind w:left="720"/>
      <w:contextualSpacing/>
    </w:pPr>
  </w:style>
  <w:style w:type="paragraph" w:styleId="BodyText">
    <w:name w:val="Body Text"/>
    <w:basedOn w:val="Normal"/>
    <w:link w:val="BodyTextChar"/>
    <w:rsid w:val="00176B74"/>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176B74"/>
    <w:rPr>
      <w:rFonts w:ascii="Arial" w:eastAsia="Times New Roman" w:hAnsi="Arial" w:cs="Arial"/>
      <w:sz w:val="24"/>
      <w:szCs w:val="20"/>
    </w:rPr>
  </w:style>
  <w:style w:type="character" w:styleId="Hyperlink">
    <w:name w:val="Hyperlink"/>
    <w:basedOn w:val="DefaultParagraphFont"/>
    <w:uiPriority w:val="99"/>
    <w:unhideWhenUsed/>
    <w:rsid w:val="00176B74"/>
    <w:rPr>
      <w:color w:val="0563C1" w:themeColor="hyperlink"/>
      <w:u w:val="single"/>
    </w:rPr>
  </w:style>
  <w:style w:type="paragraph" w:customStyle="1" w:styleId="TableParagraph">
    <w:name w:val="Table Paragraph"/>
    <w:basedOn w:val="Normal"/>
    <w:uiPriority w:val="1"/>
    <w:qFormat/>
    <w:rsid w:val="00184D25"/>
    <w:pPr>
      <w:widowControl w:val="0"/>
      <w:autoSpaceDE w:val="0"/>
      <w:autoSpaceDN w:val="0"/>
      <w:spacing w:after="0" w:line="240" w:lineRule="auto"/>
      <w:ind w:left="107"/>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B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rules.idaho.gov/rules/current/15/index.html" TargetMode="External"/><Relationship Id="rId13" Type="http://schemas.openxmlformats.org/officeDocument/2006/relationships/hyperlink" Target="https://www.acl.gov/sites/default/files/grants/hhs%20grants%20policy%20107.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dminrules.idaho.gov/rules/current/15/index.html" TargetMode="External"/><Relationship Id="rId12" Type="http://schemas.openxmlformats.org/officeDocument/2006/relationships/hyperlink" Target="https://legislature.idaho.gov/statutesrules/idstat/Title67/T67CH28/"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www.acl.gov/about-acl/authorizing-statutes/older-americans-act" TargetMode="External"/><Relationship Id="rId11" Type="http://schemas.openxmlformats.org/officeDocument/2006/relationships/hyperlink" Target="https://legislature.idaho.gov/statutesrules/idstat/Title67/T67CH50/SECT67-5008/" TargetMode="External"/><Relationship Id="rId5" Type="http://schemas.openxmlformats.org/officeDocument/2006/relationships/hyperlink" Target="https://www.acl.gov/about-acl/authorizing-statutes/older-americans-act" TargetMode="External"/><Relationship Id="rId15" Type="http://schemas.openxmlformats.org/officeDocument/2006/relationships/fontTable" Target="fontTable.xml"/><Relationship Id="rId10" Type="http://schemas.openxmlformats.org/officeDocument/2006/relationships/hyperlink" Target="http://purchasing.idaho.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ging.idaho.gov/wp-content/uploads/2022/11/ICOA-Operations-Manual-Final-2022.pdf" TargetMode="External"/><Relationship Id="rId14" Type="http://schemas.openxmlformats.org/officeDocument/2006/relationships/hyperlink" Target="https://www.gpo.gov/fdsys/granule/CFR-2016-title45-vol1/CFR-2016-title45-vol1-part75/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3" ma:contentTypeDescription="Create a new document." ma:contentTypeScope="" ma:versionID="6f47ef46028f60cebbcbd2ae928a7318">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c061cd126fcf3ae8b1a2734c1158f331"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4239f4-4da3-4e1f-87a6-7c8833523c9d" xsi:nil="true"/>
    <lcf76f155ced4ddcb4097134ff3c332f xmlns="03abdb68-58c1-432c-a57e-cd862b7920c1">
      <Terms xmlns="http://schemas.microsoft.com/office/infopath/2007/PartnerControls"/>
    </lcf76f155ced4ddcb4097134ff3c332f>
    <_dlc_DocId xmlns="754239f4-4da3-4e1f-87a6-7c8833523c9d">UDV52AJDJYPY-1478536214-219830</_dlc_DocId>
    <_dlc_DocIdUrl xmlns="754239f4-4da3-4e1f-87a6-7c8833523c9d">
      <Url>https://a3ssa.sharepoint.com/sites/CompanyFiles/_layouts/15/DocIdRedir.aspx?ID=UDV52AJDJYPY-1478536214-219830</Url>
      <Description>UDV52AJDJYPY-1478536214-219830</Description>
    </_dlc_DocIdUrl>
  </documentManagement>
</p:properties>
</file>

<file path=customXml/itemProps1.xml><?xml version="1.0" encoding="utf-8"?>
<ds:datastoreItem xmlns:ds="http://schemas.openxmlformats.org/officeDocument/2006/customXml" ds:itemID="{546A9FF7-1583-41AC-AA68-BB50C5F9AA50}"/>
</file>

<file path=customXml/itemProps2.xml><?xml version="1.0" encoding="utf-8"?>
<ds:datastoreItem xmlns:ds="http://schemas.openxmlformats.org/officeDocument/2006/customXml" ds:itemID="{3B1EA112-ADF8-4755-AF0F-07297A226E9C}"/>
</file>

<file path=customXml/itemProps3.xml><?xml version="1.0" encoding="utf-8"?>
<ds:datastoreItem xmlns:ds="http://schemas.openxmlformats.org/officeDocument/2006/customXml" ds:itemID="{1B58671A-D454-46B6-8DC0-C0EE7C7323E0}"/>
</file>

<file path=customXml/itemProps4.xml><?xml version="1.0" encoding="utf-8"?>
<ds:datastoreItem xmlns:ds="http://schemas.openxmlformats.org/officeDocument/2006/customXml" ds:itemID="{DE408769-2989-4995-AB40-69E52EB8069E}"/>
</file>

<file path=docProps/app.xml><?xml version="1.0" encoding="utf-8"?>
<Properties xmlns="http://schemas.openxmlformats.org/officeDocument/2006/extended-properties" xmlns:vt="http://schemas.openxmlformats.org/officeDocument/2006/docPropsVTypes">
  <Template>Normal</Template>
  <TotalTime>190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Enriquez</dc:creator>
  <cp:keywords/>
  <dc:description/>
  <cp:lastModifiedBy>Brandi Waselewski</cp:lastModifiedBy>
  <cp:revision>7</cp:revision>
  <dcterms:created xsi:type="dcterms:W3CDTF">2018-03-27T14:57:00Z</dcterms:created>
  <dcterms:modified xsi:type="dcterms:W3CDTF">2023-01-28T16:20:00Z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Order">
    <vt:r8>6787400</vt:r8>
  </property>
  <property fmtid="{D5CDD505-2E9C-101B-9397-08002B2CF9AE}" pid="4" name="_dlc_DocIdItemGuid">
    <vt:lpwstr>a094427d-74d9-598d-92f1-b2dfb3d779ae</vt:lpwstr>
  </property>
</Properties>
</file>